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A0728" w14:textId="096D6674" w:rsidR="00103FFF" w:rsidRPr="00157F38" w:rsidRDefault="001B5963">
      <w:pPr>
        <w:rPr>
          <w:rFonts w:ascii="Roboto" w:eastAsia="Roboto" w:hAnsi="Roboto" w:cs="Roboto"/>
          <w:b/>
          <w:sz w:val="32"/>
          <w:szCs w:val="32"/>
          <w:lang w:val="es-ES"/>
        </w:rPr>
      </w:pPr>
      <w:r w:rsidRPr="00157F38">
        <w:rPr>
          <w:rFonts w:ascii="Roboto" w:eastAsia="Roboto" w:hAnsi="Roboto" w:cs="Roboto"/>
          <w:b/>
          <w:sz w:val="32"/>
          <w:szCs w:val="32"/>
          <w:lang w:val="es-ES"/>
        </w:rPr>
        <w:t>Natural Gas</w:t>
      </w:r>
      <w:r w:rsidR="006D37DD" w:rsidRPr="00157F38">
        <w:rPr>
          <w:rFonts w:ascii="Roboto" w:eastAsia="Roboto" w:hAnsi="Roboto" w:cs="Roboto"/>
          <w:b/>
          <w:sz w:val="32"/>
          <w:szCs w:val="32"/>
          <w:lang w:val="es-ES"/>
        </w:rPr>
        <w:t xml:space="preserve"> </w:t>
      </w:r>
      <w:r w:rsidR="00977940" w:rsidRPr="00157F38">
        <w:rPr>
          <w:rFonts w:ascii="Roboto" w:eastAsia="Roboto" w:hAnsi="Roboto" w:cs="Roboto"/>
          <w:b/>
          <w:sz w:val="32"/>
          <w:szCs w:val="32"/>
          <w:lang w:val="es-ES"/>
        </w:rPr>
        <w:t>Social Media Post</w:t>
      </w:r>
    </w:p>
    <w:p w14:paraId="749A0729" w14:textId="77777777" w:rsidR="00103FFF" w:rsidRPr="00157F38" w:rsidRDefault="00103FFF">
      <w:pPr>
        <w:rPr>
          <w:b/>
          <w:sz w:val="28"/>
          <w:szCs w:val="28"/>
          <w:lang w:val="es-ES"/>
        </w:rPr>
      </w:pPr>
    </w:p>
    <w:p w14:paraId="749A072A" w14:textId="77777777" w:rsidR="00103FFF" w:rsidRPr="00157F38" w:rsidRDefault="00977940">
      <w:pPr>
        <w:rPr>
          <w:b/>
          <w:sz w:val="24"/>
          <w:szCs w:val="24"/>
          <w:lang w:val="es-ES"/>
        </w:rPr>
      </w:pPr>
      <w:r w:rsidRPr="00157F38">
        <w:rPr>
          <w:b/>
          <w:sz w:val="24"/>
          <w:szCs w:val="24"/>
          <w:lang w:val="es-ES"/>
        </w:rPr>
        <w:t xml:space="preserve">Social Media </w:t>
      </w:r>
      <w:proofErr w:type="spellStart"/>
      <w:r w:rsidRPr="00157F38">
        <w:rPr>
          <w:b/>
          <w:sz w:val="24"/>
          <w:szCs w:val="24"/>
          <w:lang w:val="es-ES"/>
        </w:rPr>
        <w:t>Copy</w:t>
      </w:r>
      <w:proofErr w:type="spellEnd"/>
    </w:p>
    <w:p w14:paraId="355AAB1B" w14:textId="77777777" w:rsidR="008B0BDC" w:rsidRPr="008B0BDC" w:rsidRDefault="008B0BDC" w:rsidP="008B0BDC"/>
    <w:p w14:paraId="5650797C" w14:textId="5D3D9F69" w:rsidR="00190942" w:rsidRPr="001946B0" w:rsidRDefault="009D2589" w:rsidP="00190942">
      <w:r w:rsidRPr="009D2589">
        <w:t xml:space="preserve">Starting in mid-April, eligible residents and small businesses will begin receiving enrollment letters for </w:t>
      </w:r>
      <w:r>
        <w:t xml:space="preserve">our community’s </w:t>
      </w:r>
      <w:r w:rsidRPr="009D2589">
        <w:t>natural gas aggregation program</w:t>
      </w:r>
      <w:r>
        <w:t xml:space="preserve"> through NOPEC</w:t>
      </w:r>
      <w:r w:rsidRPr="009D2589">
        <w:t xml:space="preserve">. </w:t>
      </w:r>
      <w:r w:rsidR="00190942" w:rsidRPr="008E5789">
        <w:t xml:space="preserve">The enrollment letter provides </w:t>
      </w:r>
      <w:r w:rsidR="00FD032C">
        <w:t>details</w:t>
      </w:r>
      <w:r w:rsidR="00190942" w:rsidRPr="008E5789">
        <w:t xml:space="preserve"> about </w:t>
      </w:r>
      <w:r w:rsidR="00190942">
        <w:t>the</w:t>
      </w:r>
      <w:r w:rsidR="00080C54">
        <w:t xml:space="preserve"> aggregation</w:t>
      </w:r>
      <w:r w:rsidR="00190942" w:rsidRPr="008E5789">
        <w:t xml:space="preserve"> program</w:t>
      </w:r>
      <w:r w:rsidR="00080C54">
        <w:t xml:space="preserve">, NOPEC’s Standard Program Price, </w:t>
      </w:r>
      <w:r w:rsidR="00080C54" w:rsidRPr="008E5789">
        <w:t>other</w:t>
      </w:r>
      <w:r w:rsidR="00190942" w:rsidRPr="008E5789">
        <w:t xml:space="preserve"> rate options available to you, and how to opt-out of the aggregation program if you choose to do so.</w:t>
      </w:r>
    </w:p>
    <w:p w14:paraId="41B3BDDB" w14:textId="77777777" w:rsidR="006D37DD" w:rsidRDefault="006D37DD">
      <w:pPr>
        <w:shd w:val="clear" w:color="auto" w:fill="FFFFFF"/>
        <w:rPr>
          <w:color w:val="242424"/>
          <w:sz w:val="21"/>
          <w:szCs w:val="21"/>
        </w:rPr>
      </w:pPr>
    </w:p>
    <w:p w14:paraId="35B4BC4C" w14:textId="20196E44" w:rsidR="006D37DD" w:rsidRDefault="006D37DD" w:rsidP="006D37DD">
      <w:pPr>
        <w:shd w:val="clear" w:color="auto" w:fill="FFFFFF"/>
        <w:rPr>
          <w:color w:val="242424"/>
          <w:sz w:val="21"/>
          <w:szCs w:val="21"/>
        </w:rPr>
      </w:pPr>
      <w:r w:rsidRPr="006D37DD">
        <w:rPr>
          <w:color w:val="242424"/>
          <w:sz w:val="21"/>
          <w:szCs w:val="21"/>
        </w:rPr>
        <w:t>NOPEC is a</w:t>
      </w:r>
      <w:r w:rsidR="00A4138F">
        <w:rPr>
          <w:color w:val="242424"/>
          <w:sz w:val="21"/>
          <w:szCs w:val="21"/>
        </w:rPr>
        <w:t xml:space="preserve"> governmental </w:t>
      </w:r>
      <w:r w:rsidRPr="006D37DD">
        <w:rPr>
          <w:color w:val="242424"/>
          <w:sz w:val="21"/>
          <w:szCs w:val="21"/>
        </w:rPr>
        <w:t>aggregation chosen by 240 Ohio communities to provide natural gas and/or electricity to residents and small businesses in their community. NOPEC buys gas and electricity in bulk then passes the benefits on to their customers.</w:t>
      </w:r>
      <w:r>
        <w:rPr>
          <w:color w:val="242424"/>
          <w:sz w:val="21"/>
          <w:szCs w:val="21"/>
        </w:rPr>
        <w:t xml:space="preserve"> Learn more</w:t>
      </w:r>
      <w:r w:rsidR="00060A28">
        <w:rPr>
          <w:color w:val="242424"/>
          <w:sz w:val="21"/>
          <w:szCs w:val="21"/>
        </w:rPr>
        <w:t xml:space="preserve">: </w:t>
      </w:r>
      <w:hyperlink r:id="rId8" w:history="1">
        <w:r w:rsidR="00060A28" w:rsidRPr="00060A28">
          <w:rPr>
            <w:rStyle w:val="Hyperlink"/>
            <w:sz w:val="21"/>
            <w:szCs w:val="21"/>
          </w:rPr>
          <w:t>nopec.org/letter</w:t>
        </w:r>
      </w:hyperlink>
      <w:r w:rsidR="00FD032C">
        <w:t>.</w:t>
      </w:r>
    </w:p>
    <w:p w14:paraId="749A072C" w14:textId="71A873A4" w:rsidR="00103FFF" w:rsidRDefault="00103FFF">
      <w:pPr>
        <w:shd w:val="clear" w:color="auto" w:fill="FFFFFF"/>
        <w:rPr>
          <w:color w:val="242424"/>
          <w:sz w:val="21"/>
          <w:szCs w:val="21"/>
        </w:rPr>
      </w:pPr>
    </w:p>
    <w:p w14:paraId="749A072D" w14:textId="77777777" w:rsidR="00103FFF" w:rsidRDefault="00103FFF">
      <w:pPr>
        <w:shd w:val="clear" w:color="auto" w:fill="FFFFFF"/>
        <w:rPr>
          <w:color w:val="242424"/>
          <w:sz w:val="21"/>
          <w:szCs w:val="21"/>
        </w:rPr>
      </w:pPr>
    </w:p>
    <w:p w14:paraId="749A0730" w14:textId="1B9BAAA1" w:rsidR="00103FFF" w:rsidRDefault="00977940">
      <w:pPr>
        <w:rPr>
          <w:b/>
          <w:sz w:val="24"/>
          <w:szCs w:val="24"/>
        </w:rPr>
      </w:pPr>
      <w:r>
        <w:rPr>
          <w:b/>
          <w:sz w:val="24"/>
          <w:szCs w:val="24"/>
        </w:rPr>
        <w:t>Graphic</w:t>
      </w:r>
      <w:r w:rsidR="006D37DD">
        <w:rPr>
          <w:b/>
          <w:sz w:val="24"/>
          <w:szCs w:val="24"/>
        </w:rPr>
        <w:t xml:space="preserve"> </w:t>
      </w:r>
    </w:p>
    <w:p w14:paraId="749A0731" w14:textId="77777777" w:rsidR="00103FFF" w:rsidRDefault="00103FFF">
      <w:pPr>
        <w:rPr>
          <w:b/>
          <w:sz w:val="24"/>
          <w:szCs w:val="24"/>
        </w:rPr>
      </w:pPr>
    </w:p>
    <w:p w14:paraId="749A0732" w14:textId="0576ECFB" w:rsidR="00103FFF" w:rsidRDefault="00103FFF"/>
    <w:p w14:paraId="749A0733" w14:textId="177F8348" w:rsidR="00103FFF" w:rsidRDefault="1EB425FF" w:rsidP="4DA5F609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B0F06D2" wp14:editId="5D2A5A02">
            <wp:extent cx="5943600" cy="3114675"/>
            <wp:effectExtent l="0" t="0" r="0" b="0"/>
            <wp:docPr id="1596290267" name="Picture 159629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FF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FFF"/>
    <w:rsid w:val="00050687"/>
    <w:rsid w:val="00060A28"/>
    <w:rsid w:val="00080C54"/>
    <w:rsid w:val="00103FFF"/>
    <w:rsid w:val="001424AB"/>
    <w:rsid w:val="00157F38"/>
    <w:rsid w:val="00190942"/>
    <w:rsid w:val="001946B0"/>
    <w:rsid w:val="001B5963"/>
    <w:rsid w:val="002102D1"/>
    <w:rsid w:val="00216C5B"/>
    <w:rsid w:val="00252E4F"/>
    <w:rsid w:val="00371D81"/>
    <w:rsid w:val="005078A7"/>
    <w:rsid w:val="00572C58"/>
    <w:rsid w:val="006A6BE6"/>
    <w:rsid w:val="006D37DD"/>
    <w:rsid w:val="006F6607"/>
    <w:rsid w:val="00860BB6"/>
    <w:rsid w:val="0088679B"/>
    <w:rsid w:val="008B0BDC"/>
    <w:rsid w:val="008E5789"/>
    <w:rsid w:val="0095481D"/>
    <w:rsid w:val="00977940"/>
    <w:rsid w:val="009D2589"/>
    <w:rsid w:val="00A4138F"/>
    <w:rsid w:val="00C728A6"/>
    <w:rsid w:val="00CA3E6C"/>
    <w:rsid w:val="00D5330C"/>
    <w:rsid w:val="00E72561"/>
    <w:rsid w:val="00E84C9F"/>
    <w:rsid w:val="00EC00A0"/>
    <w:rsid w:val="00F055B8"/>
    <w:rsid w:val="00F10D7D"/>
    <w:rsid w:val="00FD032C"/>
    <w:rsid w:val="00FE145C"/>
    <w:rsid w:val="0FFA25BA"/>
    <w:rsid w:val="1EB425FF"/>
    <w:rsid w:val="4DA5F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A0728"/>
  <w15:docId w15:val="{0DB3C197-034D-4AB0-B47B-7316E2716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060A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0A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pec.org/letter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f74c7123-11f9-4892-a2d7-c42d17724e8d">H3YWNAK4SMJT-1958008566-202301</_dlc_DocId>
    <_dlc_DocIdUrl xmlns="f74c7123-11f9-4892-a2d7-c42d17724e8d">
      <Url>https://nopeccrm.sharepoint.com/sites/NOPEC/_layouts/15/DocIdRedir.aspx?ID=H3YWNAK4SMJT-1958008566-202301</Url>
      <Description>H3YWNAK4SMJT-1958008566-202301</Description>
    </_dlc_DocIdUrl>
    <lcf76f155ced4ddcb4097134ff3c332f xmlns="e33b4dd7-e751-4286-9dc6-06c2ceee9070">
      <Terms xmlns="http://schemas.microsoft.com/office/infopath/2007/PartnerControls"/>
    </lcf76f155ced4ddcb4097134ff3c332f>
    <TaxCatchAll xmlns="f74c7123-11f9-4892-a2d7-c42d17724e8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5A178EE869B64F9C5BA13F47526166" ma:contentTypeVersion="348" ma:contentTypeDescription="Create a new document." ma:contentTypeScope="" ma:versionID="a87ecd785f955af1e45a0314edc85df8">
  <xsd:schema xmlns:xsd="http://www.w3.org/2001/XMLSchema" xmlns:xs="http://www.w3.org/2001/XMLSchema" xmlns:p="http://schemas.microsoft.com/office/2006/metadata/properties" xmlns:ns1="http://schemas.microsoft.com/sharepoint/v3" xmlns:ns2="e33b4dd7-e751-4286-9dc6-06c2ceee9070" xmlns:ns3="f74c7123-11f9-4892-a2d7-c42d17724e8d" targetNamespace="http://schemas.microsoft.com/office/2006/metadata/properties" ma:root="true" ma:fieldsID="d25a58947dcf057e8ba203b6d14aa850" ns1:_="" ns2:_="" ns3:_="">
    <xsd:import namespace="http://schemas.microsoft.com/sharepoint/v3"/>
    <xsd:import namespace="e33b4dd7-e751-4286-9dc6-06c2ceee9070"/>
    <xsd:import namespace="f74c7123-11f9-4892-a2d7-c42d17724e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1:PublishingStartDate" minOccurs="0"/>
                <xsd:element ref="ns1:PublishingExpirationDate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_dlc_DocId" minOccurs="0"/>
                <xsd:element ref="ns3:_dlc_DocIdUrl" minOccurs="0"/>
                <xsd:element ref="ns3:_dlc_DocIdPersistId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6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7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3b4dd7-e751-4286-9dc6-06c2ceee90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25ed8c15-3263-4f2f-a157-402c8714bf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4c7123-11f9-4892-a2d7-c42d17724e8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8" nillable="true" ma:displayName="Taxonomy Catch All Column" ma:hidden="true" ma:list="{5eef928b-31a9-474e-86bc-671a72bb58f9}" ma:internalName="TaxCatchAll" ma:showField="CatchAllData" ma:web="f74c7123-11f9-4892-a2d7-c42d17724e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CE48D5-6BC1-4A25-B473-0980BD68FB3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96032F0-89B8-419A-AA09-0109361C79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1C9A47-3D73-4979-AD95-CD580F08BCE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74c7123-11f9-4892-a2d7-c42d17724e8d"/>
    <ds:schemaRef ds:uri="e33b4dd7-e751-4286-9dc6-06c2ceee9070"/>
  </ds:schemaRefs>
</ds:datastoreItem>
</file>

<file path=customXml/itemProps4.xml><?xml version="1.0" encoding="utf-8"?>
<ds:datastoreItem xmlns:ds="http://schemas.openxmlformats.org/officeDocument/2006/customXml" ds:itemID="{5582FD6C-3E7E-4CF4-B4FA-1BB9E41253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33b4dd7-e751-4286-9dc6-06c2ceee9070"/>
    <ds:schemaRef ds:uri="f74c7123-11f9-4892-a2d7-c42d17724e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114</Words>
  <Characters>655</Characters>
  <Application>Microsoft Office Word</Application>
  <DocSecurity>0</DocSecurity>
  <Lines>5</Lines>
  <Paragraphs>1</Paragraphs>
  <ScaleCrop>false</ScaleCrop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Ripley</dc:creator>
  <cp:lastModifiedBy>Mary Ripley</cp:lastModifiedBy>
  <cp:revision>20</cp:revision>
  <dcterms:created xsi:type="dcterms:W3CDTF">2025-01-09T14:59:00Z</dcterms:created>
  <dcterms:modified xsi:type="dcterms:W3CDTF">2025-03-20T14:28:00Z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0x0101000A5A178EE869B64F9C5BA13F47526166</vt:lpwstr>
  </property>
  <property fmtid="{D5CDD505-2E9C-101B-9397-08002B2CF9AE}" pid="3" name="_dlc_DocIdItemGuid">
    <vt:lpwstr>20788ad9-35ec-4f2e-b784-7dcdd295bbf3</vt:lpwstr>
  </property>
  <property fmtid="{D5CDD505-2E9C-101B-9397-08002B2CF9AE}" pid="4" name="MediaServiceImageTags">
    <vt:lpwstr/>
  </property>
</Properties>
</file>